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5461BBB1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AD2985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AD2985">
        <w:rPr>
          <w:rFonts w:hint="eastAsia"/>
          <w:kern w:val="0"/>
          <w:sz w:val="24"/>
          <w:szCs w:val="24"/>
          <w:fitText w:val="1680" w:id="-443288320"/>
        </w:rPr>
        <w:t>名</w:t>
      </w:r>
      <w:r w:rsidR="00AD2985">
        <w:rPr>
          <w:rFonts w:hint="eastAsia"/>
          <w:kern w:val="0"/>
          <w:sz w:val="24"/>
          <w:szCs w:val="24"/>
        </w:rPr>
        <w:t xml:space="preserve">　　</w:t>
      </w:r>
      <w:r w:rsidR="002610F9" w:rsidRPr="002610F9">
        <w:rPr>
          <w:rFonts w:hint="eastAsia"/>
          <w:kern w:val="0"/>
          <w:sz w:val="24"/>
          <w:szCs w:val="24"/>
        </w:rPr>
        <w:t>浦添ふ頭緑地（東）利便施設整備工事</w:t>
      </w:r>
      <w:r w:rsidR="002610F9" w:rsidRPr="002610F9">
        <w:rPr>
          <w:rFonts w:hint="eastAsia"/>
          <w:kern w:val="0"/>
          <w:sz w:val="24"/>
          <w:szCs w:val="24"/>
        </w:rPr>
        <w:t>(R2-2)</w:t>
      </w:r>
    </w:p>
    <w:p w14:paraId="7C5CCF66" w14:textId="1217DD61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AD2985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AD2985">
        <w:rPr>
          <w:rFonts w:hint="eastAsia"/>
          <w:kern w:val="0"/>
          <w:sz w:val="24"/>
          <w:szCs w:val="24"/>
          <w:fitText w:val="1680" w:id="-443288319"/>
        </w:rPr>
        <w:t>所</w:t>
      </w:r>
      <w:r w:rsidR="00AD2985">
        <w:rPr>
          <w:rFonts w:hint="eastAsia"/>
          <w:kern w:val="0"/>
          <w:sz w:val="24"/>
          <w:szCs w:val="24"/>
        </w:rPr>
        <w:t xml:space="preserve">　　那覇港浦添ふ頭地区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610F9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D2985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11</cp:revision>
  <cp:lastPrinted>2015-11-06T00:11:00Z</cp:lastPrinted>
  <dcterms:created xsi:type="dcterms:W3CDTF">2015-02-19T02:23:00Z</dcterms:created>
  <dcterms:modified xsi:type="dcterms:W3CDTF">2020-11-06T01:40:00Z</dcterms:modified>
</cp:coreProperties>
</file>