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EFCA5" w14:textId="608258E0" w:rsidR="000E7D97" w:rsidRPr="007A64E2" w:rsidRDefault="00F233EC" w:rsidP="00307202">
      <w:pPr>
        <w:jc w:val="center"/>
        <w:rPr>
          <w:b/>
          <w:color w:val="000000" w:themeColor="text1"/>
          <w:sz w:val="24"/>
        </w:rPr>
      </w:pPr>
      <w:r w:rsidRPr="007A64E2">
        <w:rPr>
          <w:rFonts w:hint="eastAsia"/>
          <w:b/>
          <w:color w:val="000000" w:themeColor="text1"/>
          <w:sz w:val="24"/>
        </w:rPr>
        <w:t>那覇港管理組合新庁舎等施設整備</w:t>
      </w:r>
      <w:r w:rsidR="00810FAE" w:rsidRPr="007A64E2">
        <w:rPr>
          <w:rFonts w:hint="eastAsia"/>
          <w:b/>
          <w:color w:val="000000" w:themeColor="text1"/>
          <w:sz w:val="24"/>
        </w:rPr>
        <w:t>事業</w:t>
      </w:r>
      <w:r w:rsidR="004A31BE" w:rsidRPr="007A64E2">
        <w:rPr>
          <w:rFonts w:hint="eastAsia"/>
          <w:b/>
          <w:color w:val="000000" w:themeColor="text1"/>
          <w:sz w:val="24"/>
        </w:rPr>
        <w:t>手法</w:t>
      </w:r>
      <w:r w:rsidRPr="007A64E2">
        <w:rPr>
          <w:rFonts w:hint="eastAsia"/>
          <w:b/>
          <w:color w:val="000000" w:themeColor="text1"/>
          <w:sz w:val="24"/>
        </w:rPr>
        <w:t>決定支援</w:t>
      </w:r>
      <w:r w:rsidR="00810FAE" w:rsidRPr="007A64E2">
        <w:rPr>
          <w:rFonts w:hint="eastAsia"/>
          <w:b/>
          <w:color w:val="000000" w:themeColor="text1"/>
          <w:sz w:val="24"/>
        </w:rPr>
        <w:t>業務</w:t>
      </w:r>
    </w:p>
    <w:p w14:paraId="5A0F234D" w14:textId="07A1A665" w:rsidR="00810FAE" w:rsidRPr="007A64E2" w:rsidRDefault="00810FAE" w:rsidP="00307202">
      <w:pPr>
        <w:jc w:val="center"/>
        <w:rPr>
          <w:b/>
          <w:color w:val="000000" w:themeColor="text1"/>
          <w:sz w:val="24"/>
        </w:rPr>
      </w:pPr>
      <w:r w:rsidRPr="007A64E2">
        <w:rPr>
          <w:rFonts w:hint="eastAsia"/>
          <w:b/>
          <w:color w:val="000000" w:themeColor="text1"/>
          <w:sz w:val="24"/>
        </w:rPr>
        <w:t>仕様書</w:t>
      </w:r>
    </w:p>
    <w:p w14:paraId="11CA2741" w14:textId="77777777" w:rsidR="00810FAE" w:rsidRPr="00BC4293" w:rsidRDefault="00810FAE" w:rsidP="00307202">
      <w:pPr>
        <w:rPr>
          <w:color w:val="000000" w:themeColor="text1"/>
        </w:rPr>
      </w:pPr>
    </w:p>
    <w:p w14:paraId="2E66A389" w14:textId="77777777" w:rsidR="007A64E2" w:rsidRPr="00604280" w:rsidRDefault="007A64E2" w:rsidP="007A64E2">
      <w:pPr>
        <w:pStyle w:val="1"/>
      </w:pPr>
      <w:r w:rsidRPr="00604280">
        <w:rPr>
          <w:rFonts w:hint="eastAsia"/>
        </w:rPr>
        <w:t>業務の目的</w:t>
      </w:r>
    </w:p>
    <w:p w14:paraId="1627D40A" w14:textId="5523B5BA" w:rsidR="00810FAE" w:rsidRPr="00BC4293" w:rsidRDefault="00810FAE" w:rsidP="00307202">
      <w:pPr>
        <w:rPr>
          <w:rFonts w:ascii="ＭＳ 明朝" w:hAnsi="ＭＳ 明朝"/>
          <w:color w:val="000000" w:themeColor="text1"/>
        </w:rPr>
      </w:pPr>
      <w:r w:rsidRPr="00BC4293">
        <w:rPr>
          <w:rFonts w:ascii="ＭＳ 明朝" w:hAnsi="ＭＳ 明朝" w:hint="eastAsia"/>
          <w:color w:val="000000" w:themeColor="text1"/>
        </w:rPr>
        <w:t xml:space="preserve">　</w:t>
      </w:r>
      <w:r w:rsidR="00307202" w:rsidRPr="00BC4293">
        <w:rPr>
          <w:rFonts w:ascii="ＭＳ 明朝" w:hAnsi="ＭＳ 明朝" w:hint="eastAsia"/>
          <w:color w:val="000000" w:themeColor="text1"/>
        </w:rPr>
        <w:t>本業務は、</w:t>
      </w:r>
      <w:r w:rsidR="00706ACE" w:rsidRPr="00BC4293">
        <w:rPr>
          <w:rFonts w:ascii="ＭＳ 明朝" w:hAnsi="ＭＳ 明朝" w:hint="eastAsia"/>
          <w:color w:val="000000" w:themeColor="text1"/>
        </w:rPr>
        <w:t>「</w:t>
      </w:r>
      <w:r w:rsidR="00F233EC" w:rsidRPr="00BC4293">
        <w:rPr>
          <w:rFonts w:ascii="ＭＳ 明朝" w:hAnsi="ＭＳ 明朝" w:hint="eastAsia"/>
          <w:color w:val="000000" w:themeColor="text1"/>
        </w:rPr>
        <w:t>那覇港管理組合新庁舎等施設整備基本計画策定業務委託</w:t>
      </w:r>
      <w:r w:rsidR="00706ACE" w:rsidRPr="00BC4293">
        <w:rPr>
          <w:rFonts w:ascii="ＭＳ 明朝" w:hAnsi="ＭＳ 明朝" w:hint="eastAsia"/>
          <w:color w:val="000000" w:themeColor="text1"/>
        </w:rPr>
        <w:t>」</w:t>
      </w:r>
      <w:r w:rsidR="00F233EC" w:rsidRPr="00BC4293">
        <w:rPr>
          <w:rFonts w:ascii="ＭＳ 明朝" w:hAnsi="ＭＳ 明朝" w:hint="eastAsia"/>
          <w:color w:val="000000" w:themeColor="text1"/>
        </w:rPr>
        <w:t>の成果を踏まえ、</w:t>
      </w:r>
      <w:r w:rsidR="00C02D2F" w:rsidRPr="00BC4293">
        <w:rPr>
          <w:rFonts w:ascii="ＭＳ 明朝" w:hAnsi="ＭＳ 明朝" w:hint="eastAsia"/>
          <w:color w:val="000000" w:themeColor="text1"/>
        </w:rPr>
        <w:t>PPP手法を採用した場合に従来手法に比べ財政負担軽減可能性があるかの検証のほか、PPP手法を採用することで財政負担軽減が認められる場合には、導入するPPP手法の確定及び、PPP事業の事業者募集選定のための条件整理等を行うことを目的とする。</w:t>
      </w:r>
    </w:p>
    <w:p w14:paraId="10FE4353" w14:textId="77777777" w:rsidR="00307202" w:rsidRPr="00BC4293" w:rsidRDefault="00307202" w:rsidP="00307202">
      <w:pPr>
        <w:rPr>
          <w:rFonts w:ascii="ＭＳ 明朝" w:hAnsi="ＭＳ 明朝"/>
          <w:color w:val="000000" w:themeColor="text1"/>
        </w:rPr>
      </w:pPr>
    </w:p>
    <w:p w14:paraId="056989C4" w14:textId="775A1AA5" w:rsidR="00307202" w:rsidRPr="00BC4293" w:rsidRDefault="00307202" w:rsidP="007A64E2">
      <w:pPr>
        <w:pStyle w:val="1"/>
      </w:pPr>
      <w:r w:rsidRPr="00BC4293">
        <w:rPr>
          <w:rFonts w:hint="eastAsia"/>
        </w:rPr>
        <w:t>業務期間</w:t>
      </w:r>
    </w:p>
    <w:p w14:paraId="3CD6EA09" w14:textId="49FD5BDD" w:rsidR="00307202" w:rsidRPr="009F28C5" w:rsidRDefault="003C7272" w:rsidP="003C7272">
      <w:pPr>
        <w:ind w:left="210"/>
        <w:rPr>
          <w:rFonts w:ascii="ＭＳ 明朝" w:hAnsi="ＭＳ 明朝"/>
        </w:rPr>
      </w:pPr>
      <w:r w:rsidRPr="009F28C5">
        <w:rPr>
          <w:rFonts w:ascii="ＭＳ 明朝" w:hAnsi="ＭＳ 明朝" w:hint="eastAsia"/>
        </w:rPr>
        <w:t>契約締結日の翌日から</w:t>
      </w:r>
      <w:r w:rsidR="00307202" w:rsidRPr="009F28C5">
        <w:rPr>
          <w:rFonts w:ascii="ＭＳ 明朝" w:hAnsi="ＭＳ 明朝" w:hint="eastAsia"/>
        </w:rPr>
        <w:t>～令和</w:t>
      </w:r>
      <w:r w:rsidR="00723697" w:rsidRPr="009F28C5">
        <w:rPr>
          <w:rFonts w:ascii="ＭＳ 明朝" w:hAnsi="ＭＳ 明朝" w:hint="eastAsia"/>
        </w:rPr>
        <w:t>７</w:t>
      </w:r>
      <w:r w:rsidR="00307202" w:rsidRPr="009F28C5">
        <w:rPr>
          <w:rFonts w:ascii="ＭＳ 明朝" w:hAnsi="ＭＳ 明朝" w:hint="eastAsia"/>
        </w:rPr>
        <w:t>年</w:t>
      </w:r>
      <w:r w:rsidR="00352A2D" w:rsidRPr="009F28C5">
        <w:rPr>
          <w:rFonts w:ascii="ＭＳ 明朝" w:hAnsi="ＭＳ 明朝" w:hint="eastAsia"/>
        </w:rPr>
        <w:t>３</w:t>
      </w:r>
      <w:r w:rsidR="00307202" w:rsidRPr="009F28C5">
        <w:rPr>
          <w:rFonts w:ascii="ＭＳ 明朝" w:hAnsi="ＭＳ 明朝" w:hint="eastAsia"/>
        </w:rPr>
        <w:t>月</w:t>
      </w:r>
      <w:r w:rsidR="00352A2D" w:rsidRPr="009F28C5">
        <w:rPr>
          <w:rFonts w:ascii="ＭＳ 明朝" w:hAnsi="ＭＳ 明朝" w:hint="eastAsia"/>
        </w:rPr>
        <w:t>31</w:t>
      </w:r>
      <w:r w:rsidR="00307202" w:rsidRPr="009F28C5">
        <w:rPr>
          <w:rFonts w:ascii="ＭＳ 明朝" w:hAnsi="ＭＳ 明朝" w:hint="eastAsia"/>
        </w:rPr>
        <w:t>日</w:t>
      </w:r>
    </w:p>
    <w:p w14:paraId="1BDD4033" w14:textId="77777777" w:rsidR="00307202" w:rsidRPr="009F28C5" w:rsidRDefault="00307202" w:rsidP="00307202">
      <w:pPr>
        <w:ind w:left="210" w:hangingChars="100" w:hanging="210"/>
        <w:rPr>
          <w:rFonts w:ascii="ＭＳ 明朝" w:hAnsi="ＭＳ 明朝"/>
          <w:i/>
          <w:iCs/>
        </w:rPr>
      </w:pPr>
    </w:p>
    <w:p w14:paraId="11F4B1B5" w14:textId="5A2415AB" w:rsidR="00307202" w:rsidRPr="009F28C5" w:rsidRDefault="00457FB7" w:rsidP="007A64E2">
      <w:pPr>
        <w:pStyle w:val="1"/>
      </w:pPr>
      <w:r w:rsidRPr="009F28C5">
        <w:rPr>
          <w:rFonts w:hint="eastAsia"/>
        </w:rPr>
        <w:t>本業務実施する上の留意事項</w:t>
      </w:r>
    </w:p>
    <w:p w14:paraId="619C5BB2" w14:textId="1B788004" w:rsidR="00F233EC" w:rsidRPr="009F28C5" w:rsidRDefault="006B62F3" w:rsidP="00DE7F89">
      <w:pPr>
        <w:ind w:left="630" w:hangingChars="300" w:hanging="630"/>
        <w:rPr>
          <w:rFonts w:ascii="ＭＳ 明朝" w:hAnsi="ＭＳ 明朝"/>
        </w:rPr>
      </w:pPr>
      <w:r w:rsidRPr="009F28C5">
        <w:rPr>
          <w:rFonts w:ascii="ＭＳ 明朝" w:hAnsi="ＭＳ 明朝" w:hint="eastAsia"/>
        </w:rPr>
        <w:t>（１）</w:t>
      </w:r>
      <w:r w:rsidR="00457FB7" w:rsidRPr="009F28C5">
        <w:rPr>
          <w:rFonts w:ascii="ＭＳ 明朝" w:hAnsi="ＭＳ 明朝" w:hint="eastAsia"/>
        </w:rPr>
        <w:t>受託者は、</w:t>
      </w:r>
      <w:r w:rsidR="003C7272" w:rsidRPr="009F28C5">
        <w:rPr>
          <w:rFonts w:ascii="ＭＳ 明朝" w:hAnsi="ＭＳ 明朝" w:hint="eastAsia"/>
        </w:rPr>
        <w:t>基本方針・</w:t>
      </w:r>
      <w:r w:rsidR="00457FB7" w:rsidRPr="009F28C5">
        <w:rPr>
          <w:rFonts w:ascii="ＭＳ 明朝" w:hAnsi="ＭＳ 明朝" w:hint="eastAsia"/>
        </w:rPr>
        <w:t>基本計画</w:t>
      </w:r>
      <w:r w:rsidR="003C7272" w:rsidRPr="009F28C5">
        <w:rPr>
          <w:rFonts w:ascii="ＭＳ 明朝" w:hAnsi="ＭＳ 明朝" w:hint="eastAsia"/>
        </w:rPr>
        <w:t>（案）</w:t>
      </w:r>
      <w:r w:rsidR="00457FB7" w:rsidRPr="009F28C5">
        <w:rPr>
          <w:rFonts w:ascii="ＭＳ 明朝" w:hAnsi="ＭＳ 明朝" w:hint="eastAsia"/>
        </w:rPr>
        <w:t>を踏まえ、本組合の方針や意向を十分に理解し、関連する各分野における専門性の高い者を随時、適切に配置して本業務にあたるとともに、良質かつ安定的な支援を履行期間中、継続的に提供するものとする。</w:t>
      </w:r>
    </w:p>
    <w:p w14:paraId="665FA71D" w14:textId="1DC42F73" w:rsidR="00457FB7" w:rsidRDefault="00457FB7" w:rsidP="00DE7F89">
      <w:pPr>
        <w:ind w:left="630" w:hangingChars="300" w:hanging="630"/>
        <w:rPr>
          <w:rFonts w:ascii="ＭＳ 明朝" w:hAnsi="ＭＳ 明朝"/>
        </w:rPr>
      </w:pPr>
      <w:r w:rsidRPr="009F28C5">
        <w:rPr>
          <w:rFonts w:ascii="ＭＳ 明朝" w:hAnsi="ＭＳ 明朝" w:hint="eastAsia"/>
        </w:rPr>
        <w:t>（２）受託者は、常に本組合の支援者としての立場で、本組合の利益を守ることを最大の任務と捉えて本業務を実施するとともに、契約期間中、本組合との高い信頼関係及び倫理性の保持を徹底すること。</w:t>
      </w:r>
    </w:p>
    <w:p w14:paraId="13F8B973" w14:textId="77777777" w:rsidR="00AA61F1" w:rsidRPr="009F28C5" w:rsidRDefault="00AA61F1" w:rsidP="00AA61F1">
      <w:pPr>
        <w:rPr>
          <w:rFonts w:ascii="ＭＳ 明朝" w:hAnsi="ＭＳ 明朝"/>
        </w:rPr>
      </w:pPr>
    </w:p>
    <w:p w14:paraId="4E73214B" w14:textId="17FA6CEF" w:rsidR="00457FB7" w:rsidRPr="009F28C5" w:rsidRDefault="00457FB7" w:rsidP="00DE7F89">
      <w:pPr>
        <w:ind w:left="630" w:hangingChars="300" w:hanging="630"/>
        <w:rPr>
          <w:rFonts w:ascii="ＭＳ 明朝" w:hAnsi="ＭＳ 明朝"/>
        </w:rPr>
      </w:pPr>
      <w:r w:rsidRPr="009F28C5">
        <w:rPr>
          <w:rFonts w:ascii="ＭＳ 明朝" w:hAnsi="ＭＳ 明朝" w:hint="eastAsia"/>
        </w:rPr>
        <w:t>（３）受託者は、今後の本事業に関連する事業者から、常時完全に独立する立場の維持を徹底すること。</w:t>
      </w:r>
    </w:p>
    <w:p w14:paraId="3E637BBB" w14:textId="12C73597" w:rsidR="00457FB7" w:rsidRPr="009F28C5" w:rsidRDefault="00457FB7" w:rsidP="00DE7F89">
      <w:pPr>
        <w:ind w:left="630" w:hangingChars="300" w:hanging="630"/>
        <w:rPr>
          <w:rFonts w:ascii="ＭＳ 明朝" w:hAnsi="ＭＳ 明朝"/>
        </w:rPr>
      </w:pPr>
      <w:r w:rsidRPr="009F28C5">
        <w:rPr>
          <w:rFonts w:ascii="ＭＳ 明朝" w:hAnsi="ＭＳ 明朝" w:hint="eastAsia"/>
        </w:rPr>
        <w:t>（４）受託者は、</w:t>
      </w:r>
      <w:r w:rsidR="00706ACE" w:rsidRPr="009F28C5">
        <w:rPr>
          <w:rFonts w:ascii="ＭＳ 明朝" w:hAnsi="ＭＳ 明朝" w:hint="eastAsia"/>
        </w:rPr>
        <w:t>本業務の実施にあたり、本事業に係る関係諸法令及び関連条例等の遵守を徹底すること。</w:t>
      </w:r>
    </w:p>
    <w:p w14:paraId="74444D25" w14:textId="3309E1DD" w:rsidR="00706ACE" w:rsidRPr="009F28C5" w:rsidRDefault="00706ACE" w:rsidP="00DE7F89">
      <w:pPr>
        <w:ind w:left="630" w:hangingChars="300" w:hanging="630"/>
        <w:rPr>
          <w:rFonts w:ascii="ＭＳ 明朝" w:hAnsi="ＭＳ 明朝"/>
        </w:rPr>
      </w:pPr>
      <w:r w:rsidRPr="009F28C5">
        <w:rPr>
          <w:rFonts w:ascii="ＭＳ 明朝" w:hAnsi="ＭＳ 明朝" w:hint="eastAsia"/>
        </w:rPr>
        <w:t>（５）「那覇港管理組合新庁舎等施設整備基本計画策定業務委託」で整理された事業実施に向けた課題等を踏まえ、その解決・対応策の検討調査を行うこと。</w:t>
      </w:r>
    </w:p>
    <w:p w14:paraId="3C7E1AD6" w14:textId="6236BBB0" w:rsidR="000630A7" w:rsidRPr="009F28C5" w:rsidRDefault="000630A7" w:rsidP="00374B2B">
      <w:pPr>
        <w:ind w:left="630" w:hangingChars="300" w:hanging="630"/>
        <w:rPr>
          <w:rFonts w:ascii="ＭＳ 明朝" w:hAnsi="ＭＳ 明朝"/>
        </w:rPr>
      </w:pPr>
    </w:p>
    <w:p w14:paraId="1FE05E2F" w14:textId="0B8721B1" w:rsidR="00706ACE" w:rsidRPr="009F28C5" w:rsidRDefault="00706ACE" w:rsidP="007A64E2">
      <w:pPr>
        <w:pStyle w:val="1"/>
      </w:pPr>
      <w:r w:rsidRPr="009F28C5">
        <w:rPr>
          <w:rFonts w:hint="eastAsia"/>
        </w:rPr>
        <w:t>業務内容</w:t>
      </w:r>
    </w:p>
    <w:p w14:paraId="4CD84B26" w14:textId="4DF7A31C" w:rsidR="00B47FC8" w:rsidRPr="009F28C5" w:rsidRDefault="00B47FC8" w:rsidP="007A64E2">
      <w:pPr>
        <w:pStyle w:val="2"/>
      </w:pPr>
      <w:r w:rsidRPr="009F28C5">
        <w:rPr>
          <w:rFonts w:hint="eastAsia"/>
        </w:rPr>
        <w:t>事業</w:t>
      </w:r>
      <w:r w:rsidR="000F6B04" w:rsidRPr="009F28C5">
        <w:rPr>
          <w:rFonts w:hint="eastAsia"/>
        </w:rPr>
        <w:t>条件</w:t>
      </w:r>
      <w:r w:rsidR="007B600C" w:rsidRPr="009F28C5">
        <w:rPr>
          <w:rFonts w:hint="eastAsia"/>
        </w:rPr>
        <w:t>の</w:t>
      </w:r>
      <w:r w:rsidR="000F6B04" w:rsidRPr="009F28C5">
        <w:rPr>
          <w:rFonts w:hint="eastAsia"/>
        </w:rPr>
        <w:t>整理</w:t>
      </w:r>
    </w:p>
    <w:p w14:paraId="75D8CA01" w14:textId="67247E7A" w:rsidR="003C7272" w:rsidRPr="009F28C5" w:rsidRDefault="007145E5" w:rsidP="003C7272">
      <w:pPr>
        <w:ind w:leftChars="200" w:left="630" w:hangingChars="100" w:hanging="210"/>
        <w:rPr>
          <w:rFonts w:ascii="ＭＳ 明朝" w:hAnsi="ＭＳ 明朝"/>
        </w:rPr>
      </w:pPr>
      <w:r w:rsidRPr="009F28C5">
        <w:rPr>
          <w:rFonts w:ascii="ＭＳ 明朝" w:hAnsi="ＭＳ 明朝" w:hint="eastAsia"/>
        </w:rPr>
        <w:t>・</w:t>
      </w:r>
      <w:r w:rsidR="003C7272" w:rsidRPr="009F28C5">
        <w:rPr>
          <w:rFonts w:ascii="ＭＳ 明朝" w:hAnsi="ＭＳ 明朝" w:hint="eastAsia"/>
        </w:rPr>
        <w:t>基本方針・</w:t>
      </w:r>
      <w:r w:rsidR="004D4A8B" w:rsidRPr="009F28C5">
        <w:rPr>
          <w:rFonts w:ascii="ＭＳ 明朝" w:hAnsi="ＭＳ 明朝" w:hint="eastAsia"/>
        </w:rPr>
        <w:t>基本計画</w:t>
      </w:r>
      <w:r w:rsidR="003C7272" w:rsidRPr="009F28C5">
        <w:rPr>
          <w:rFonts w:ascii="ＭＳ 明朝" w:hAnsi="ＭＳ 明朝" w:hint="eastAsia"/>
        </w:rPr>
        <w:t>（案）</w:t>
      </w:r>
      <w:r w:rsidR="004D4A8B" w:rsidRPr="009F28C5">
        <w:rPr>
          <w:rFonts w:ascii="ＭＳ 明朝" w:hAnsi="ＭＳ 明朝" w:hint="eastAsia"/>
        </w:rPr>
        <w:t>において検討した事業条件を踏まえ、</w:t>
      </w:r>
      <w:r w:rsidR="00D160D7" w:rsidRPr="009F28C5">
        <w:rPr>
          <w:rFonts w:ascii="ＭＳ 明朝" w:hAnsi="ＭＳ 明朝" w:hint="eastAsia"/>
        </w:rPr>
        <w:t>エリアのコンセプト「</w:t>
      </w:r>
      <w:r w:rsidR="002B764B" w:rsidRPr="009F28C5">
        <w:rPr>
          <w:rFonts w:ascii="ＭＳ 明朝" w:hAnsi="ＭＳ 明朝" w:hint="eastAsia"/>
        </w:rPr>
        <w:t>那覇港の歴史を生かし、人が集い、賑わう、ウォーターフロントエリアの創出を目指す」の実現に資する</w:t>
      </w:r>
      <w:r w:rsidRPr="009F28C5">
        <w:rPr>
          <w:rFonts w:ascii="ＭＳ 明朝" w:hAnsi="ＭＳ 明朝" w:hint="eastAsia"/>
        </w:rPr>
        <w:t>事業手法確定に向けて、分区の解除、</w:t>
      </w:r>
      <w:r w:rsidR="00A26E56" w:rsidRPr="009F28C5">
        <w:rPr>
          <w:rFonts w:ascii="ＭＳ 明朝" w:hAnsi="ＭＳ 明朝" w:hint="eastAsia"/>
        </w:rPr>
        <w:t>明治橋</w:t>
      </w:r>
      <w:r w:rsidR="00AA61F1">
        <w:rPr>
          <w:rFonts w:ascii="ＭＳ 明朝" w:hAnsi="ＭＳ 明朝" w:hint="eastAsia"/>
        </w:rPr>
        <w:t>駐車場用地の土地活用</w:t>
      </w:r>
      <w:r w:rsidR="00A26E56" w:rsidRPr="009F28C5">
        <w:rPr>
          <w:rFonts w:ascii="ＭＳ 明朝" w:hAnsi="ＭＳ 明朝" w:hint="eastAsia"/>
        </w:rPr>
        <w:t>、</w:t>
      </w:r>
      <w:r w:rsidR="001B4EAD" w:rsidRPr="009F28C5">
        <w:rPr>
          <w:rFonts w:ascii="ＭＳ 明朝" w:hAnsi="ＭＳ 明朝" w:hint="eastAsia"/>
        </w:rPr>
        <w:t>新庁舎の配置等</w:t>
      </w:r>
      <w:r w:rsidR="003C7272" w:rsidRPr="009F28C5">
        <w:rPr>
          <w:rFonts w:ascii="ＭＳ 明朝" w:hAnsi="ＭＳ 明朝" w:hint="eastAsia"/>
        </w:rPr>
        <w:t>の課題</w:t>
      </w:r>
      <w:r w:rsidR="001B4EAD" w:rsidRPr="009F28C5">
        <w:rPr>
          <w:rFonts w:ascii="ＭＳ 明朝" w:hAnsi="ＭＳ 明朝" w:hint="eastAsia"/>
        </w:rPr>
        <w:t>ついて、</w:t>
      </w:r>
      <w:r w:rsidR="003C7272" w:rsidRPr="009F28C5">
        <w:rPr>
          <w:rFonts w:ascii="ＭＳ 明朝" w:hAnsi="ＭＳ 明朝" w:hint="eastAsia"/>
        </w:rPr>
        <w:t>解決・対応策の検討・整理等を行う。</w:t>
      </w:r>
    </w:p>
    <w:p w14:paraId="64B2F56A" w14:textId="77777777" w:rsidR="000F6B04" w:rsidRPr="000F6B04" w:rsidRDefault="000F6B04" w:rsidP="000F6B04">
      <w:pPr>
        <w:ind w:left="630" w:hangingChars="300" w:hanging="630"/>
        <w:rPr>
          <w:rFonts w:ascii="ＭＳ 明朝" w:hAnsi="ＭＳ 明朝"/>
        </w:rPr>
      </w:pPr>
    </w:p>
    <w:p w14:paraId="4D93B2CB" w14:textId="77777777" w:rsidR="000F6B04" w:rsidRPr="00374B2B" w:rsidRDefault="000F6B04" w:rsidP="000F6B04">
      <w:pPr>
        <w:pStyle w:val="2"/>
      </w:pPr>
      <w:r>
        <w:rPr>
          <w:rFonts w:hint="eastAsia"/>
        </w:rPr>
        <w:t>事業手法確定に向けたサウンディング調査の実施支援</w:t>
      </w:r>
    </w:p>
    <w:p w14:paraId="20C7CE9E" w14:textId="1251A88E" w:rsidR="004B0280" w:rsidRPr="00BC4293" w:rsidRDefault="004B0280" w:rsidP="004B0280">
      <w:pPr>
        <w:ind w:left="630" w:hangingChars="300" w:hanging="630"/>
        <w:rPr>
          <w:rFonts w:ascii="ＭＳ 明朝" w:hAnsi="ＭＳ 明朝"/>
          <w:color w:val="000000" w:themeColor="text1"/>
        </w:rPr>
      </w:pPr>
      <w:r>
        <w:rPr>
          <w:rFonts w:ascii="ＭＳ 明朝" w:hAnsi="ＭＳ 明朝" w:hint="eastAsia"/>
        </w:rPr>
        <w:t xml:space="preserve">　　・</w:t>
      </w:r>
      <w:r w:rsidR="002B764B">
        <w:rPr>
          <w:rFonts w:ascii="ＭＳ 明朝" w:hAnsi="ＭＳ 明朝" w:hint="eastAsia"/>
        </w:rPr>
        <w:t>事業条件の整理で検討した内容</w:t>
      </w:r>
      <w:r w:rsidR="00792F38">
        <w:rPr>
          <w:rFonts w:ascii="ＭＳ 明朝" w:hAnsi="ＭＳ 明朝" w:hint="eastAsia"/>
        </w:rPr>
        <w:t>を</w:t>
      </w:r>
      <w:r w:rsidR="003F528F">
        <w:rPr>
          <w:rFonts w:ascii="ＭＳ 明朝" w:hAnsi="ＭＳ 明朝" w:hint="eastAsia"/>
        </w:rPr>
        <w:t>踏まえ、事業実施に向けた</w:t>
      </w:r>
      <w:r w:rsidR="00A55072" w:rsidRPr="00A55072">
        <w:rPr>
          <w:rFonts w:ascii="ＭＳ 明朝" w:hAnsi="ＭＳ 明朝"/>
        </w:rPr>
        <w:t>サウンディング調査を実施するにあた</w:t>
      </w:r>
      <w:r w:rsidR="003F528F">
        <w:rPr>
          <w:rFonts w:ascii="ＭＳ 明朝" w:hAnsi="ＭＳ 明朝"/>
        </w:rPr>
        <w:t>り</w:t>
      </w:r>
      <w:r>
        <w:rPr>
          <w:rFonts w:ascii="ＭＳ 明朝" w:hAnsi="ＭＳ 明朝" w:hint="eastAsia"/>
        </w:rPr>
        <w:t>必要な支援を行う。</w:t>
      </w:r>
      <w:r w:rsidR="008C3F5B" w:rsidRPr="00BC4293">
        <w:rPr>
          <w:rFonts w:ascii="ＭＳ 明朝" w:hAnsi="ＭＳ 明朝" w:hint="eastAsia"/>
          <w:color w:val="000000" w:themeColor="text1"/>
        </w:rPr>
        <w:t>特に提案される事業手法が、本組合の財政負担軽減につながるかを意識したサウンディングとすること。</w:t>
      </w:r>
    </w:p>
    <w:p w14:paraId="2C4E46C3" w14:textId="5FF4A8D4" w:rsidR="004B0280" w:rsidRPr="00BC4293" w:rsidRDefault="004B0280" w:rsidP="00304A49">
      <w:pPr>
        <w:ind w:leftChars="300" w:left="630" w:firstLineChars="37" w:firstLine="78"/>
        <w:rPr>
          <w:rFonts w:ascii="ＭＳ 明朝" w:hAnsi="ＭＳ 明朝"/>
          <w:color w:val="000000" w:themeColor="text1"/>
        </w:rPr>
      </w:pPr>
      <w:r w:rsidRPr="00BC4293">
        <w:rPr>
          <w:rFonts w:ascii="ＭＳ 明朝" w:hAnsi="ＭＳ 明朝" w:hint="eastAsia"/>
          <w:color w:val="000000" w:themeColor="text1"/>
        </w:rPr>
        <w:t>①サウンディング実施要領の作成</w:t>
      </w:r>
    </w:p>
    <w:p w14:paraId="51FD65A1" w14:textId="50B2896F" w:rsidR="004B0280" w:rsidRPr="00BC4293" w:rsidRDefault="004B0280" w:rsidP="00304A49">
      <w:pPr>
        <w:ind w:leftChars="300" w:left="630" w:firstLineChars="37" w:firstLine="78"/>
        <w:rPr>
          <w:rFonts w:ascii="ＭＳ 明朝" w:hAnsi="ＭＳ 明朝"/>
          <w:color w:val="000000" w:themeColor="text1"/>
        </w:rPr>
      </w:pPr>
      <w:r w:rsidRPr="00BC4293">
        <w:rPr>
          <w:rFonts w:ascii="ＭＳ 明朝" w:hAnsi="ＭＳ 明朝" w:hint="eastAsia"/>
          <w:color w:val="000000" w:themeColor="text1"/>
        </w:rPr>
        <w:t>②サウンディングの実施支援</w:t>
      </w:r>
    </w:p>
    <w:p w14:paraId="14726EC5" w14:textId="723D41FB" w:rsidR="00A55072" w:rsidRDefault="004B0280" w:rsidP="00706ACE">
      <w:pPr>
        <w:ind w:leftChars="300" w:left="630" w:firstLineChars="37" w:firstLine="78"/>
        <w:rPr>
          <w:rFonts w:ascii="ＭＳ 明朝" w:hAnsi="ＭＳ 明朝"/>
          <w:color w:val="000000" w:themeColor="text1"/>
        </w:rPr>
      </w:pPr>
      <w:r w:rsidRPr="00BC4293">
        <w:rPr>
          <w:rFonts w:ascii="ＭＳ 明朝" w:hAnsi="ＭＳ 明朝" w:hint="eastAsia"/>
          <w:color w:val="000000" w:themeColor="text1"/>
        </w:rPr>
        <w:t>③サウンディング結果の整理及び公表支援</w:t>
      </w:r>
    </w:p>
    <w:p w14:paraId="3319409B" w14:textId="77777777" w:rsidR="007A64E2" w:rsidRPr="00BC4293" w:rsidRDefault="007A64E2" w:rsidP="00706ACE">
      <w:pPr>
        <w:ind w:leftChars="300" w:left="630" w:firstLineChars="37" w:firstLine="78"/>
        <w:rPr>
          <w:rFonts w:ascii="ＭＳ 明朝" w:hAnsi="ＭＳ 明朝"/>
          <w:color w:val="000000" w:themeColor="text1"/>
        </w:rPr>
      </w:pPr>
    </w:p>
    <w:p w14:paraId="7ED95C4D" w14:textId="5643F830" w:rsidR="00A55072" w:rsidRPr="00BC4293" w:rsidRDefault="00A55072" w:rsidP="007A64E2">
      <w:pPr>
        <w:pStyle w:val="2"/>
      </w:pPr>
      <w:r w:rsidRPr="00BC4293">
        <w:rPr>
          <w:rFonts w:hint="eastAsia"/>
        </w:rPr>
        <w:lastRenderedPageBreak/>
        <w:t>財政負担縮減可能性の検討</w:t>
      </w:r>
    </w:p>
    <w:p w14:paraId="60C2C2A2" w14:textId="72AF7133" w:rsidR="00B913ED" w:rsidRDefault="00A55072" w:rsidP="00B913ED">
      <w:pPr>
        <w:ind w:leftChars="200" w:left="630" w:hangingChars="100" w:hanging="210"/>
        <w:rPr>
          <w:rFonts w:ascii="ＭＳ 明朝" w:hAnsi="ＭＳ 明朝"/>
        </w:rPr>
      </w:pPr>
      <w:r w:rsidRPr="00BC4293">
        <w:rPr>
          <w:rFonts w:ascii="ＭＳ 明朝" w:hAnsi="ＭＳ 明朝" w:hint="eastAsia"/>
          <w:color w:val="000000" w:themeColor="text1"/>
        </w:rPr>
        <w:t>・</w:t>
      </w:r>
      <w:r w:rsidR="00B91FE2">
        <w:rPr>
          <w:rFonts w:ascii="ＭＳ 明朝" w:hAnsi="ＭＳ 明朝" w:hint="eastAsia"/>
        </w:rPr>
        <w:t>4.2</w:t>
      </w:r>
      <w:r w:rsidRPr="00EE3B54">
        <w:rPr>
          <w:rFonts w:ascii="ＭＳ 明朝" w:hAnsi="ＭＳ 明朝" w:hint="eastAsia"/>
        </w:rPr>
        <w:t>のサウンディング調査の結果をうけ、</w:t>
      </w:r>
      <w:r w:rsidR="000A4F13" w:rsidRPr="00EE3B54">
        <w:rPr>
          <w:rFonts w:ascii="ＭＳ 明朝" w:hAnsi="ＭＳ 明朝" w:hint="eastAsia"/>
        </w:rPr>
        <w:t>基本計画で検討した財政負担縮減効果（VFM）をもとに、</w:t>
      </w:r>
      <w:r w:rsidR="00212405" w:rsidRPr="00EE3B54">
        <w:rPr>
          <w:rFonts w:ascii="ＭＳ 明朝" w:hAnsi="ＭＳ 明朝" w:hint="eastAsia"/>
        </w:rPr>
        <w:t>本</w:t>
      </w:r>
      <w:r w:rsidR="00304A49" w:rsidRPr="00EE3B54">
        <w:rPr>
          <w:rFonts w:ascii="ＭＳ 明朝" w:hAnsi="ＭＳ 明朝" w:hint="eastAsia"/>
        </w:rPr>
        <w:t>組合が従来方式で</w:t>
      </w:r>
      <w:r w:rsidR="00B913ED" w:rsidRPr="00EE3B54">
        <w:rPr>
          <w:rFonts w:ascii="ＭＳ 明朝" w:hAnsi="ＭＳ 明朝" w:hint="eastAsia"/>
        </w:rPr>
        <w:t>新庁舎</w:t>
      </w:r>
      <w:r w:rsidRPr="00EE3B54">
        <w:rPr>
          <w:rFonts w:ascii="ＭＳ 明朝" w:hAnsi="ＭＳ 明朝" w:hint="eastAsia"/>
        </w:rPr>
        <w:t>を整備した場合と、</w:t>
      </w:r>
      <w:r w:rsidRPr="00EE3B54">
        <w:rPr>
          <w:rFonts w:ascii="ＭＳ 明朝" w:hAnsi="ＭＳ 明朝"/>
        </w:rPr>
        <w:t>PPP事業により事業を実施した場合の財政負担を</w:t>
      </w:r>
      <w:r w:rsidR="00FE1661" w:rsidRPr="00EE3B54">
        <w:rPr>
          <w:rFonts w:ascii="ＭＳ 明朝" w:hAnsi="ＭＳ 明朝" w:hint="eastAsia"/>
        </w:rPr>
        <w:t>比較</w:t>
      </w:r>
      <w:r w:rsidRPr="00EE3B54">
        <w:rPr>
          <w:rFonts w:ascii="ＭＳ 明朝" w:hAnsi="ＭＳ 明朝"/>
        </w:rPr>
        <w:t>検討し、</w:t>
      </w:r>
      <w:r w:rsidR="0082078E" w:rsidRPr="00EE3B54">
        <w:rPr>
          <w:rFonts w:ascii="ＭＳ 明朝" w:hAnsi="ＭＳ 明朝" w:hint="eastAsia"/>
        </w:rPr>
        <w:t>改めて</w:t>
      </w:r>
      <w:r w:rsidRPr="00EE3B54">
        <w:rPr>
          <w:rFonts w:ascii="ＭＳ 明朝" w:hAnsi="ＭＳ 明朝"/>
        </w:rPr>
        <w:t>財政負担縮減効果（VFM）を</w:t>
      </w:r>
      <w:r w:rsidR="00FE1661" w:rsidRPr="00EE3B54">
        <w:rPr>
          <w:rFonts w:ascii="ＭＳ 明朝" w:hAnsi="ＭＳ 明朝" w:hint="eastAsia"/>
        </w:rPr>
        <w:t>検証</w:t>
      </w:r>
      <w:r w:rsidRPr="00EE3B54">
        <w:rPr>
          <w:rFonts w:ascii="ＭＳ 明朝" w:hAnsi="ＭＳ 明朝"/>
        </w:rPr>
        <w:t>する。</w:t>
      </w:r>
    </w:p>
    <w:p w14:paraId="2DC01AEA" w14:textId="77777777" w:rsidR="005C434A" w:rsidRDefault="005C434A" w:rsidP="003C7272">
      <w:pPr>
        <w:rPr>
          <w:rFonts w:ascii="ＭＳ 明朝" w:hAnsi="ＭＳ 明朝"/>
        </w:rPr>
      </w:pPr>
    </w:p>
    <w:p w14:paraId="7300B602" w14:textId="24967959" w:rsidR="004B0280" w:rsidRPr="00BC4293" w:rsidRDefault="004B0280" w:rsidP="007A64E2">
      <w:pPr>
        <w:pStyle w:val="2"/>
      </w:pPr>
      <w:r w:rsidRPr="00BC4293">
        <w:rPr>
          <w:rFonts w:hint="eastAsia"/>
        </w:rPr>
        <w:t>庁内検討</w:t>
      </w:r>
      <w:r w:rsidR="00723697" w:rsidRPr="00BC4293">
        <w:rPr>
          <w:rFonts w:hint="eastAsia"/>
        </w:rPr>
        <w:t>委員会</w:t>
      </w:r>
      <w:r w:rsidR="00212405" w:rsidRPr="00BC4293">
        <w:rPr>
          <w:rFonts w:hint="eastAsia"/>
        </w:rPr>
        <w:t>及び同組合構成団体調整会議</w:t>
      </w:r>
      <w:r w:rsidRPr="00BC4293">
        <w:rPr>
          <w:rFonts w:hint="eastAsia"/>
        </w:rPr>
        <w:t>の実施支援</w:t>
      </w:r>
      <w:r w:rsidR="004B5977" w:rsidRPr="00BC4293">
        <w:rPr>
          <w:rFonts w:hint="eastAsia"/>
        </w:rPr>
        <w:t>（事業手法の確定支援）</w:t>
      </w:r>
    </w:p>
    <w:p w14:paraId="005C78EA" w14:textId="47CE73F9" w:rsidR="004B5977" w:rsidRPr="00BC4293" w:rsidRDefault="004B0280" w:rsidP="004B5977">
      <w:pPr>
        <w:ind w:left="630" w:hangingChars="300" w:hanging="630"/>
        <w:rPr>
          <w:rFonts w:ascii="ＭＳ 明朝" w:hAnsi="ＭＳ 明朝"/>
          <w:color w:val="000000" w:themeColor="text1"/>
        </w:rPr>
      </w:pPr>
      <w:r w:rsidRPr="00BC4293">
        <w:rPr>
          <w:rFonts w:ascii="ＭＳ 明朝" w:hAnsi="ＭＳ 明朝" w:hint="eastAsia"/>
          <w:color w:val="000000" w:themeColor="text1"/>
        </w:rPr>
        <w:t xml:space="preserve">　　・</w:t>
      </w:r>
      <w:r w:rsidR="004B5977" w:rsidRPr="00BC4293">
        <w:rPr>
          <w:rFonts w:ascii="ＭＳ 明朝" w:hAnsi="ＭＳ 明朝" w:hint="eastAsia"/>
          <w:color w:val="000000" w:themeColor="text1"/>
        </w:rPr>
        <w:t>サウンディング</w:t>
      </w:r>
      <w:r w:rsidR="00723697" w:rsidRPr="00BC4293">
        <w:rPr>
          <w:rFonts w:ascii="ＭＳ 明朝" w:hAnsi="ＭＳ 明朝" w:hint="eastAsia"/>
          <w:color w:val="000000" w:themeColor="text1"/>
        </w:rPr>
        <w:t>調査</w:t>
      </w:r>
      <w:r w:rsidR="004B5977" w:rsidRPr="00BC4293">
        <w:rPr>
          <w:rFonts w:ascii="ＭＳ 明朝" w:hAnsi="ＭＳ 明朝" w:hint="eastAsia"/>
          <w:color w:val="000000" w:themeColor="text1"/>
        </w:rPr>
        <w:t>の結果を踏まえ、</w:t>
      </w:r>
      <w:r w:rsidR="00212405" w:rsidRPr="00BC4293">
        <w:rPr>
          <w:rFonts w:ascii="ＭＳ 明朝" w:hAnsi="ＭＳ 明朝" w:hint="eastAsia"/>
          <w:color w:val="000000" w:themeColor="text1"/>
        </w:rPr>
        <w:t>本組合の</w:t>
      </w:r>
      <w:r w:rsidR="004B5977" w:rsidRPr="00BC4293">
        <w:rPr>
          <w:rFonts w:ascii="ＭＳ 明朝" w:hAnsi="ＭＳ 明朝"/>
          <w:color w:val="000000" w:themeColor="text1"/>
        </w:rPr>
        <w:t>財政負担軽減</w:t>
      </w:r>
      <w:r w:rsidR="00212405" w:rsidRPr="00BC4293">
        <w:rPr>
          <w:rFonts w:ascii="ＭＳ 明朝" w:hAnsi="ＭＳ 明朝" w:hint="eastAsia"/>
          <w:color w:val="000000" w:themeColor="text1"/>
        </w:rPr>
        <w:t>効果の評価・検証</w:t>
      </w:r>
      <w:r w:rsidR="00B913ED" w:rsidRPr="00BC4293">
        <w:rPr>
          <w:rFonts w:ascii="ＭＳ 明朝" w:hAnsi="ＭＳ 明朝"/>
          <w:color w:val="000000" w:themeColor="text1"/>
        </w:rPr>
        <w:t>、那覇ふ頭地域の賑わい創出の可能性</w:t>
      </w:r>
      <w:r w:rsidR="004B5977" w:rsidRPr="00BC4293">
        <w:rPr>
          <w:rFonts w:ascii="ＭＳ 明朝" w:hAnsi="ＭＳ 明朝"/>
          <w:color w:val="000000" w:themeColor="text1"/>
        </w:rPr>
        <w:t>についてとりまとめ、PPP手法採用</w:t>
      </w:r>
      <w:r w:rsidR="004B5977" w:rsidRPr="00BC4293">
        <w:rPr>
          <w:rFonts w:ascii="ＭＳ 明朝" w:hAnsi="ＭＳ 明朝" w:hint="eastAsia"/>
          <w:color w:val="000000" w:themeColor="text1"/>
        </w:rPr>
        <w:t>の適否</w:t>
      </w:r>
      <w:r w:rsidR="00B913ED" w:rsidRPr="00BC4293">
        <w:rPr>
          <w:rFonts w:ascii="ＭＳ 明朝" w:hAnsi="ＭＳ 明朝" w:hint="eastAsia"/>
          <w:color w:val="000000" w:themeColor="text1"/>
        </w:rPr>
        <w:t>の判断</w:t>
      </w:r>
      <w:r w:rsidR="004B5977" w:rsidRPr="00BC4293">
        <w:rPr>
          <w:rFonts w:ascii="ＭＳ 明朝" w:hAnsi="ＭＳ 明朝" w:hint="eastAsia"/>
          <w:color w:val="000000" w:themeColor="text1"/>
        </w:rPr>
        <w:t>、PPP手法を採用する場合</w:t>
      </w:r>
      <w:r w:rsidR="004700D9" w:rsidRPr="00BC4293">
        <w:rPr>
          <w:rFonts w:ascii="ＭＳ 明朝" w:hAnsi="ＭＳ 明朝" w:hint="eastAsia"/>
          <w:color w:val="000000" w:themeColor="text1"/>
        </w:rPr>
        <w:t>のスキームの確定を図る</w:t>
      </w:r>
      <w:r w:rsidR="004B5977" w:rsidRPr="00BC4293">
        <w:rPr>
          <w:rFonts w:ascii="ＭＳ 明朝" w:hAnsi="ＭＳ 明朝"/>
          <w:color w:val="000000" w:themeColor="text1"/>
        </w:rPr>
        <w:t>ための庁内</w:t>
      </w:r>
      <w:r w:rsidR="00723697" w:rsidRPr="00BC4293">
        <w:rPr>
          <w:rFonts w:ascii="ＭＳ 明朝" w:hAnsi="ＭＳ 明朝" w:hint="eastAsia"/>
          <w:color w:val="000000" w:themeColor="text1"/>
        </w:rPr>
        <w:t>検討委員会</w:t>
      </w:r>
      <w:r w:rsidR="004B5977" w:rsidRPr="00BC4293">
        <w:rPr>
          <w:rFonts w:ascii="ＭＳ 明朝" w:hAnsi="ＭＳ 明朝"/>
          <w:color w:val="000000" w:themeColor="text1"/>
        </w:rPr>
        <w:t>を開催する。庁内</w:t>
      </w:r>
      <w:r w:rsidR="00723697" w:rsidRPr="00BC4293">
        <w:rPr>
          <w:rFonts w:ascii="ＭＳ 明朝" w:hAnsi="ＭＳ 明朝" w:hint="eastAsia"/>
          <w:color w:val="000000" w:themeColor="text1"/>
        </w:rPr>
        <w:t>検討委員会</w:t>
      </w:r>
      <w:r w:rsidR="004B5977" w:rsidRPr="00BC4293">
        <w:rPr>
          <w:rFonts w:ascii="ＭＳ 明朝" w:hAnsi="ＭＳ 明朝"/>
          <w:color w:val="000000" w:themeColor="text1"/>
        </w:rPr>
        <w:t>は数回（</w:t>
      </w:r>
      <w:r w:rsidR="009759D9" w:rsidRPr="00EE3B54">
        <w:rPr>
          <w:rFonts w:ascii="ＭＳ 明朝" w:hAnsi="ＭＳ 明朝" w:hint="eastAsia"/>
        </w:rPr>
        <w:t>２</w:t>
      </w:r>
      <w:r w:rsidR="004B5977" w:rsidRPr="00BC4293">
        <w:rPr>
          <w:rFonts w:ascii="ＭＳ 明朝" w:hAnsi="ＭＳ 明朝"/>
          <w:color w:val="000000" w:themeColor="text1"/>
        </w:rPr>
        <w:t>回程度）の開催を予定する。</w:t>
      </w:r>
    </w:p>
    <w:p w14:paraId="005A4AE7" w14:textId="38204BCE" w:rsidR="004B0280" w:rsidRPr="00BC4293" w:rsidRDefault="004B0280" w:rsidP="00F233EC">
      <w:pPr>
        <w:ind w:leftChars="172" w:left="991" w:hangingChars="300" w:hanging="630"/>
        <w:rPr>
          <w:rFonts w:ascii="ＭＳ 明朝" w:hAnsi="ＭＳ 明朝"/>
          <w:color w:val="000000" w:themeColor="text1"/>
        </w:rPr>
      </w:pPr>
      <w:r w:rsidRPr="00BC4293">
        <w:rPr>
          <w:rFonts w:ascii="ＭＳ 明朝" w:hAnsi="ＭＳ 明朝" w:hint="eastAsia"/>
          <w:color w:val="000000" w:themeColor="text1"/>
        </w:rPr>
        <w:t xml:space="preserve">　　①資料の作成</w:t>
      </w:r>
    </w:p>
    <w:p w14:paraId="22F84348" w14:textId="77777777" w:rsidR="004B0280" w:rsidRPr="00BC4293" w:rsidRDefault="004B0280" w:rsidP="00F233EC">
      <w:pPr>
        <w:ind w:leftChars="172" w:left="991" w:hangingChars="300" w:hanging="630"/>
        <w:rPr>
          <w:rFonts w:ascii="ＭＳ 明朝" w:hAnsi="ＭＳ 明朝"/>
          <w:color w:val="000000" w:themeColor="text1"/>
        </w:rPr>
      </w:pPr>
      <w:r w:rsidRPr="00BC4293">
        <w:rPr>
          <w:rFonts w:ascii="ＭＳ 明朝" w:hAnsi="ＭＳ 明朝" w:hint="eastAsia"/>
          <w:color w:val="000000" w:themeColor="text1"/>
        </w:rPr>
        <w:t xml:space="preserve">　　②議事要旨の作成</w:t>
      </w:r>
    </w:p>
    <w:p w14:paraId="2939DFF3" w14:textId="54AB7118" w:rsidR="004B0280" w:rsidRPr="00BC4293" w:rsidRDefault="004B0280" w:rsidP="00F233EC">
      <w:pPr>
        <w:ind w:leftChars="172" w:left="991" w:hangingChars="300" w:hanging="630"/>
        <w:rPr>
          <w:rFonts w:ascii="ＭＳ 明朝" w:hAnsi="ＭＳ 明朝"/>
          <w:color w:val="000000" w:themeColor="text1"/>
        </w:rPr>
      </w:pPr>
      <w:r w:rsidRPr="00BC4293">
        <w:rPr>
          <w:rFonts w:ascii="ＭＳ 明朝" w:hAnsi="ＭＳ 明朝" w:hint="eastAsia"/>
          <w:color w:val="000000" w:themeColor="text1"/>
        </w:rPr>
        <w:t xml:space="preserve">　　③</w:t>
      </w:r>
      <w:r w:rsidR="00723697" w:rsidRPr="00BC4293">
        <w:rPr>
          <w:rFonts w:ascii="ＭＳ 明朝" w:hAnsi="ＭＳ 明朝" w:hint="eastAsia"/>
          <w:color w:val="000000" w:themeColor="text1"/>
        </w:rPr>
        <w:t>委員会</w:t>
      </w:r>
      <w:r w:rsidRPr="00BC4293">
        <w:rPr>
          <w:rFonts w:ascii="ＭＳ 明朝" w:hAnsi="ＭＳ 明朝" w:hint="eastAsia"/>
          <w:color w:val="000000" w:themeColor="text1"/>
        </w:rPr>
        <w:t>における質疑回答支援</w:t>
      </w:r>
    </w:p>
    <w:p w14:paraId="148F93A7" w14:textId="77777777" w:rsidR="004700D9" w:rsidRPr="00BC4293" w:rsidRDefault="004700D9" w:rsidP="004700D9">
      <w:pPr>
        <w:rPr>
          <w:rFonts w:ascii="ＭＳ 明朝" w:hAnsi="ＭＳ 明朝"/>
          <w:color w:val="000000" w:themeColor="text1"/>
        </w:rPr>
      </w:pPr>
    </w:p>
    <w:p w14:paraId="34D3D5FC" w14:textId="5D35B24A" w:rsidR="004700D9" w:rsidRPr="00BC4293" w:rsidRDefault="004700D9" w:rsidP="007A64E2">
      <w:pPr>
        <w:pStyle w:val="2"/>
      </w:pPr>
      <w:r w:rsidRPr="00BC4293">
        <w:t>事業スケジュールの確定</w:t>
      </w:r>
    </w:p>
    <w:p w14:paraId="39AAB348" w14:textId="37EFF952" w:rsidR="004700D9" w:rsidRPr="00BC4293" w:rsidRDefault="004700D9" w:rsidP="004700D9">
      <w:pPr>
        <w:rPr>
          <w:rFonts w:ascii="ＭＳ 明朝" w:hAnsi="ＭＳ 明朝"/>
          <w:color w:val="000000" w:themeColor="text1"/>
        </w:rPr>
      </w:pPr>
      <w:r w:rsidRPr="00BC4293">
        <w:rPr>
          <w:rFonts w:ascii="ＭＳ 明朝" w:hAnsi="ＭＳ 明朝" w:hint="eastAsia"/>
          <w:color w:val="000000" w:themeColor="text1"/>
        </w:rPr>
        <w:t xml:space="preserve">　　・</w:t>
      </w:r>
      <w:r w:rsidR="00B91FE2">
        <w:rPr>
          <w:rFonts w:ascii="ＭＳ 明朝" w:hAnsi="ＭＳ 明朝" w:hint="eastAsia"/>
          <w:color w:val="000000" w:themeColor="text1"/>
        </w:rPr>
        <w:t>4.4</w:t>
      </w:r>
      <w:r w:rsidR="00752FAE" w:rsidRPr="00BC4293">
        <w:rPr>
          <w:rFonts w:ascii="ＭＳ 明朝" w:hAnsi="ＭＳ 明朝" w:hint="eastAsia"/>
          <w:color w:val="000000" w:themeColor="text1"/>
        </w:rPr>
        <w:t>の</w:t>
      </w:r>
      <w:r w:rsidR="00FE1661" w:rsidRPr="00BC4293">
        <w:rPr>
          <w:rFonts w:ascii="ＭＳ 明朝" w:hAnsi="ＭＳ 明朝" w:hint="eastAsia"/>
          <w:color w:val="000000" w:themeColor="text1"/>
        </w:rPr>
        <w:t>庁内検討委員会等</w:t>
      </w:r>
      <w:r w:rsidRPr="00BC4293">
        <w:rPr>
          <w:rFonts w:ascii="ＭＳ 明朝" w:hAnsi="ＭＳ 明朝" w:hint="eastAsia"/>
          <w:color w:val="000000" w:themeColor="text1"/>
        </w:rPr>
        <w:t>を踏まえ、次年度以降の事業スケジュールの検討を行う。</w:t>
      </w:r>
    </w:p>
    <w:p w14:paraId="4BF2BAC2" w14:textId="77777777" w:rsidR="004700D9" w:rsidRPr="00BC4293" w:rsidRDefault="004700D9" w:rsidP="004700D9">
      <w:pPr>
        <w:rPr>
          <w:rFonts w:ascii="ＭＳ 明朝" w:hAnsi="ＭＳ 明朝"/>
          <w:color w:val="000000" w:themeColor="text1"/>
        </w:rPr>
      </w:pPr>
    </w:p>
    <w:p w14:paraId="39F39193" w14:textId="071CC51B" w:rsidR="004700D9" w:rsidRDefault="004700D9" w:rsidP="007A64E2">
      <w:pPr>
        <w:pStyle w:val="2"/>
      </w:pPr>
      <w:r w:rsidRPr="00BC4293">
        <w:t>事業実施に向けた課</w:t>
      </w:r>
      <w:r>
        <w:t>題及び対応策の検討</w:t>
      </w:r>
    </w:p>
    <w:p w14:paraId="3C5F2656" w14:textId="06FD84FC" w:rsidR="004700D9" w:rsidRDefault="004700D9" w:rsidP="004700D9">
      <w:pPr>
        <w:ind w:left="630" w:hangingChars="300" w:hanging="630"/>
        <w:rPr>
          <w:rFonts w:ascii="ＭＳ 明朝" w:hAnsi="ＭＳ 明朝"/>
        </w:rPr>
      </w:pPr>
      <w:r>
        <w:rPr>
          <w:rFonts w:ascii="ＭＳ 明朝" w:hAnsi="ＭＳ 明朝"/>
        </w:rPr>
        <w:t xml:space="preserve">　　・事業実施に向けて課題となる事項について検討・整理を行い、その対応策を検討する。特に、アドバイザリー業務発注までに実施が必要な測量、地質調査、</w:t>
      </w:r>
      <w:r w:rsidR="00C961FB">
        <w:rPr>
          <w:rFonts w:ascii="ＭＳ 明朝" w:hAnsi="ＭＳ 明朝"/>
        </w:rPr>
        <w:t>磁気探査</w:t>
      </w:r>
      <w:r>
        <w:rPr>
          <w:rFonts w:ascii="ＭＳ 明朝" w:hAnsi="ＭＳ 明朝"/>
        </w:rPr>
        <w:t>等について整理を</w:t>
      </w:r>
      <w:r w:rsidR="00C961FB">
        <w:rPr>
          <w:rFonts w:ascii="ＭＳ 明朝" w:hAnsi="ＭＳ 明朝"/>
        </w:rPr>
        <w:t>行う。</w:t>
      </w:r>
    </w:p>
    <w:p w14:paraId="1E6A5286" w14:textId="77777777" w:rsidR="00F23621" w:rsidRDefault="00F23621" w:rsidP="004700D9">
      <w:pPr>
        <w:ind w:left="630" w:hangingChars="300" w:hanging="630"/>
        <w:rPr>
          <w:rFonts w:ascii="ＭＳ 明朝" w:hAnsi="ＭＳ 明朝"/>
        </w:rPr>
      </w:pPr>
    </w:p>
    <w:p w14:paraId="6FECA0C4" w14:textId="1C0E6332" w:rsidR="00F23621" w:rsidRDefault="00F23621" w:rsidP="007A64E2">
      <w:pPr>
        <w:pStyle w:val="1"/>
      </w:pPr>
      <w:r>
        <w:t>打ち合わせ協議</w:t>
      </w:r>
    </w:p>
    <w:p w14:paraId="7DFA92A2" w14:textId="1F47B98A" w:rsidR="00F23621" w:rsidRDefault="00F23621" w:rsidP="004700D9">
      <w:pPr>
        <w:ind w:left="630" w:hangingChars="300" w:hanging="630"/>
        <w:rPr>
          <w:rFonts w:ascii="ＭＳ 明朝" w:hAnsi="ＭＳ 明朝"/>
        </w:rPr>
      </w:pPr>
      <w:r>
        <w:rPr>
          <w:rFonts w:ascii="ＭＳ 明朝" w:hAnsi="ＭＳ 明朝" w:hint="eastAsia"/>
        </w:rPr>
        <w:t xml:space="preserve">　　・初回及び納品時のほか、</w:t>
      </w:r>
      <w:r w:rsidR="00893600">
        <w:rPr>
          <w:rFonts w:ascii="ＭＳ 明朝" w:hAnsi="ＭＳ 明朝" w:hint="eastAsia"/>
        </w:rPr>
        <w:t>4</w:t>
      </w:r>
      <w:r>
        <w:rPr>
          <w:rFonts w:ascii="ＭＳ 明朝" w:hAnsi="ＭＳ 明朝" w:hint="eastAsia"/>
        </w:rPr>
        <w:t>回の打ち合わせを行う。ただし、業務上必要な場合は、</w:t>
      </w:r>
      <w:r w:rsidR="00893600">
        <w:rPr>
          <w:rFonts w:ascii="ＭＳ 明朝" w:hAnsi="ＭＳ 明朝" w:hint="eastAsia"/>
        </w:rPr>
        <w:t>web</w:t>
      </w:r>
      <w:r>
        <w:rPr>
          <w:rFonts w:ascii="ＭＳ 明朝" w:hAnsi="ＭＳ 明朝" w:hint="eastAsia"/>
        </w:rPr>
        <w:t>会議を含め必要回数の打ち合わせを行う。</w:t>
      </w:r>
    </w:p>
    <w:p w14:paraId="294E81F1" w14:textId="77777777" w:rsidR="004700D9" w:rsidRDefault="004700D9" w:rsidP="004700D9">
      <w:pPr>
        <w:rPr>
          <w:rFonts w:ascii="ＭＳ 明朝" w:hAnsi="ＭＳ 明朝"/>
        </w:rPr>
      </w:pPr>
    </w:p>
    <w:p w14:paraId="42C676BB" w14:textId="61489F06" w:rsidR="00AB7789" w:rsidRDefault="00AB7789" w:rsidP="007A64E2">
      <w:pPr>
        <w:pStyle w:val="1"/>
      </w:pPr>
      <w:r>
        <w:rPr>
          <w:rFonts w:hint="eastAsia"/>
        </w:rPr>
        <w:t>成果品</w:t>
      </w:r>
    </w:p>
    <w:p w14:paraId="52C5AC63" w14:textId="77777777" w:rsidR="00AB7789" w:rsidRDefault="00AB7789" w:rsidP="00AB7789">
      <w:pPr>
        <w:ind w:left="210" w:hangingChars="100" w:hanging="210"/>
        <w:rPr>
          <w:rFonts w:ascii="ＭＳ 明朝" w:hAnsi="ＭＳ 明朝"/>
        </w:rPr>
      </w:pPr>
      <w:r>
        <w:rPr>
          <w:rFonts w:ascii="ＭＳ 明朝" w:hAnsi="ＭＳ 明朝" w:hint="eastAsia"/>
        </w:rPr>
        <w:t xml:space="preserve">　①報告書</w:t>
      </w:r>
      <w:r w:rsidR="000630A7">
        <w:rPr>
          <w:rFonts w:ascii="ＭＳ 明朝" w:hAnsi="ＭＳ 明朝" w:hint="eastAsia"/>
        </w:rPr>
        <w:t xml:space="preserve">　　　　　　　　　　　　　　　　　　　　</w:t>
      </w:r>
      <w:r>
        <w:rPr>
          <w:rFonts w:ascii="ＭＳ 明朝" w:hAnsi="ＭＳ 明朝" w:hint="eastAsia"/>
        </w:rPr>
        <w:t xml:space="preserve">　　簡易製本　２部</w:t>
      </w:r>
    </w:p>
    <w:p w14:paraId="551BC4B3" w14:textId="77777777" w:rsidR="00AB7789" w:rsidRDefault="00AB7789" w:rsidP="009E0610">
      <w:pPr>
        <w:ind w:left="630" w:hangingChars="300" w:hanging="630"/>
        <w:rPr>
          <w:rFonts w:ascii="ＭＳ 明朝" w:hAnsi="ＭＳ 明朝"/>
        </w:rPr>
      </w:pPr>
      <w:r>
        <w:rPr>
          <w:rFonts w:ascii="ＭＳ 明朝" w:hAnsi="ＭＳ 明朝" w:hint="eastAsia"/>
        </w:rPr>
        <w:t xml:space="preserve">　③電子データ　　　　　　　　　　　　　　　　　　　　　　　　　１部</w:t>
      </w:r>
    </w:p>
    <w:p w14:paraId="2555F16D" w14:textId="77777777" w:rsidR="00AB7789" w:rsidRPr="00AB7789" w:rsidRDefault="00AB7789" w:rsidP="009E0610">
      <w:pPr>
        <w:ind w:left="630" w:hangingChars="300" w:hanging="630"/>
        <w:rPr>
          <w:rFonts w:ascii="ＭＳ 明朝" w:hAnsi="ＭＳ 明朝"/>
        </w:rPr>
      </w:pPr>
    </w:p>
    <w:sectPr w:rsidR="00AB7789" w:rsidRPr="00AB7789" w:rsidSect="008E3B57">
      <w:footerReference w:type="default" r:id="rId10"/>
      <w:pgSz w:w="11906" w:h="16840"/>
      <w:pgMar w:top="1418" w:right="1418" w:bottom="1134" w:left="1418"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089F9" w14:textId="77777777" w:rsidR="008E3B57" w:rsidRDefault="008E3B57" w:rsidP="00F906BF">
      <w:r>
        <w:separator/>
      </w:r>
    </w:p>
  </w:endnote>
  <w:endnote w:type="continuationSeparator" w:id="0">
    <w:p w14:paraId="77A3A6FD" w14:textId="77777777" w:rsidR="008E3B57" w:rsidRDefault="008E3B57" w:rsidP="00F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1513732"/>
      <w:docPartObj>
        <w:docPartGallery w:val="Page Numbers (Bottom of Page)"/>
        <w:docPartUnique/>
      </w:docPartObj>
    </w:sdtPr>
    <w:sdtContent>
      <w:p w14:paraId="72BA254E" w14:textId="69BC0E40" w:rsidR="00915AEC" w:rsidRDefault="00915AEC">
        <w:pPr>
          <w:pStyle w:val="a7"/>
          <w:jc w:val="center"/>
        </w:pPr>
        <w:r>
          <w:fldChar w:fldCharType="begin"/>
        </w:r>
        <w:r>
          <w:instrText>PAGE   \* MERGEFORMAT</w:instrText>
        </w:r>
        <w:r>
          <w:fldChar w:fldCharType="separate"/>
        </w:r>
        <w:r>
          <w:rPr>
            <w:lang w:val="ja-JP"/>
          </w:rPr>
          <w:t>2</w:t>
        </w:r>
        <w:r>
          <w:fldChar w:fldCharType="end"/>
        </w:r>
      </w:p>
    </w:sdtContent>
  </w:sdt>
  <w:p w14:paraId="190588A8" w14:textId="77777777" w:rsidR="00915AEC" w:rsidRDefault="00915A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3C239" w14:textId="77777777" w:rsidR="008E3B57" w:rsidRDefault="008E3B57" w:rsidP="00F906BF">
      <w:r>
        <w:separator/>
      </w:r>
    </w:p>
  </w:footnote>
  <w:footnote w:type="continuationSeparator" w:id="0">
    <w:p w14:paraId="4FE2E490" w14:textId="77777777" w:rsidR="008E3B57" w:rsidRDefault="008E3B57" w:rsidP="00F9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C5BF3"/>
    <w:multiLevelType w:val="hybridMultilevel"/>
    <w:tmpl w:val="54362E72"/>
    <w:lvl w:ilvl="0" w:tplc="2A8EF1D6">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210"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num w:numId="1" w16cid:durableId="2143842001">
    <w:abstractNumId w:val="0"/>
  </w:num>
  <w:num w:numId="2" w16cid:durableId="163112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AE"/>
    <w:rsid w:val="00013328"/>
    <w:rsid w:val="000274F2"/>
    <w:rsid w:val="00034A7F"/>
    <w:rsid w:val="000474BB"/>
    <w:rsid w:val="00050375"/>
    <w:rsid w:val="000557B6"/>
    <w:rsid w:val="000630A7"/>
    <w:rsid w:val="00070ACA"/>
    <w:rsid w:val="00071943"/>
    <w:rsid w:val="0007414D"/>
    <w:rsid w:val="00095EE1"/>
    <w:rsid w:val="000A4F13"/>
    <w:rsid w:val="000B1F2E"/>
    <w:rsid w:val="000E72FC"/>
    <w:rsid w:val="000E7D97"/>
    <w:rsid w:val="000F6B04"/>
    <w:rsid w:val="0012076F"/>
    <w:rsid w:val="001372EA"/>
    <w:rsid w:val="001675CE"/>
    <w:rsid w:val="00197E1B"/>
    <w:rsid w:val="001B4EAD"/>
    <w:rsid w:val="001C2759"/>
    <w:rsid w:val="001C59B9"/>
    <w:rsid w:val="001D0A58"/>
    <w:rsid w:val="001D27A3"/>
    <w:rsid w:val="00212405"/>
    <w:rsid w:val="0028638E"/>
    <w:rsid w:val="00287F73"/>
    <w:rsid w:val="002B764B"/>
    <w:rsid w:val="00304A49"/>
    <w:rsid w:val="00307202"/>
    <w:rsid w:val="00314750"/>
    <w:rsid w:val="00326C20"/>
    <w:rsid w:val="00346E03"/>
    <w:rsid w:val="00352A2D"/>
    <w:rsid w:val="003560C8"/>
    <w:rsid w:val="00374B2B"/>
    <w:rsid w:val="003B074A"/>
    <w:rsid w:val="003C7272"/>
    <w:rsid w:val="003D29CD"/>
    <w:rsid w:val="003D4D26"/>
    <w:rsid w:val="003E3A29"/>
    <w:rsid w:val="003F30AB"/>
    <w:rsid w:val="003F528F"/>
    <w:rsid w:val="003F7E45"/>
    <w:rsid w:val="00451447"/>
    <w:rsid w:val="00457FB7"/>
    <w:rsid w:val="004700D9"/>
    <w:rsid w:val="00476873"/>
    <w:rsid w:val="004A31BE"/>
    <w:rsid w:val="004B0280"/>
    <w:rsid w:val="004B5977"/>
    <w:rsid w:val="004D4A8B"/>
    <w:rsid w:val="004E0935"/>
    <w:rsid w:val="004F0069"/>
    <w:rsid w:val="004F4CD9"/>
    <w:rsid w:val="00527600"/>
    <w:rsid w:val="00550CBB"/>
    <w:rsid w:val="00561109"/>
    <w:rsid w:val="005611A8"/>
    <w:rsid w:val="005C4043"/>
    <w:rsid w:val="005C434A"/>
    <w:rsid w:val="005C77C2"/>
    <w:rsid w:val="006060B7"/>
    <w:rsid w:val="0064214F"/>
    <w:rsid w:val="00656D7A"/>
    <w:rsid w:val="006A3D3C"/>
    <w:rsid w:val="006B62F3"/>
    <w:rsid w:val="006F554C"/>
    <w:rsid w:val="00706ACE"/>
    <w:rsid w:val="0071044B"/>
    <w:rsid w:val="007145E5"/>
    <w:rsid w:val="00723697"/>
    <w:rsid w:val="00732D1D"/>
    <w:rsid w:val="00752FAE"/>
    <w:rsid w:val="00792F38"/>
    <w:rsid w:val="007A64E2"/>
    <w:rsid w:val="007B600C"/>
    <w:rsid w:val="00810FAE"/>
    <w:rsid w:val="0082078E"/>
    <w:rsid w:val="00836811"/>
    <w:rsid w:val="008614DA"/>
    <w:rsid w:val="00893600"/>
    <w:rsid w:val="008C29A7"/>
    <w:rsid w:val="008C3F5B"/>
    <w:rsid w:val="008C4B0B"/>
    <w:rsid w:val="008D6D69"/>
    <w:rsid w:val="008E3B57"/>
    <w:rsid w:val="00902228"/>
    <w:rsid w:val="00915AEC"/>
    <w:rsid w:val="009759D9"/>
    <w:rsid w:val="00997E3C"/>
    <w:rsid w:val="009C1635"/>
    <w:rsid w:val="009E0610"/>
    <w:rsid w:val="009F28C5"/>
    <w:rsid w:val="00A035DA"/>
    <w:rsid w:val="00A26E56"/>
    <w:rsid w:val="00A36C3B"/>
    <w:rsid w:val="00A55072"/>
    <w:rsid w:val="00A904A5"/>
    <w:rsid w:val="00AA61F1"/>
    <w:rsid w:val="00AB7789"/>
    <w:rsid w:val="00AF5AEA"/>
    <w:rsid w:val="00B063E9"/>
    <w:rsid w:val="00B47FC8"/>
    <w:rsid w:val="00B53B30"/>
    <w:rsid w:val="00B913ED"/>
    <w:rsid w:val="00B91FE2"/>
    <w:rsid w:val="00BC4293"/>
    <w:rsid w:val="00BE19BC"/>
    <w:rsid w:val="00BF2CC5"/>
    <w:rsid w:val="00C02D2F"/>
    <w:rsid w:val="00C03B7A"/>
    <w:rsid w:val="00C23BF6"/>
    <w:rsid w:val="00C61BF3"/>
    <w:rsid w:val="00C90D2E"/>
    <w:rsid w:val="00C92E6D"/>
    <w:rsid w:val="00C961FB"/>
    <w:rsid w:val="00CC2326"/>
    <w:rsid w:val="00CC4BFC"/>
    <w:rsid w:val="00CF34AD"/>
    <w:rsid w:val="00D160D7"/>
    <w:rsid w:val="00D26A92"/>
    <w:rsid w:val="00D51A44"/>
    <w:rsid w:val="00D6090B"/>
    <w:rsid w:val="00D619A1"/>
    <w:rsid w:val="00D84602"/>
    <w:rsid w:val="00DB5D80"/>
    <w:rsid w:val="00DD1BBE"/>
    <w:rsid w:val="00DE7F89"/>
    <w:rsid w:val="00E1295F"/>
    <w:rsid w:val="00E3665C"/>
    <w:rsid w:val="00E50C73"/>
    <w:rsid w:val="00E93FF1"/>
    <w:rsid w:val="00E94462"/>
    <w:rsid w:val="00EE3B54"/>
    <w:rsid w:val="00F06676"/>
    <w:rsid w:val="00F233EC"/>
    <w:rsid w:val="00F23621"/>
    <w:rsid w:val="00F62D51"/>
    <w:rsid w:val="00F906BF"/>
    <w:rsid w:val="00FC1C30"/>
    <w:rsid w:val="00FE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3147C"/>
  <w15:chartTrackingRefBased/>
  <w15:docId w15:val="{376D4587-DB8D-4F8B-8338-4F4FE310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280"/>
    <w:pPr>
      <w:widowControl w:val="0"/>
      <w:jc w:val="both"/>
    </w:pPr>
  </w:style>
  <w:style w:type="paragraph" w:styleId="1">
    <w:name w:val="heading 1"/>
    <w:basedOn w:val="a"/>
    <w:next w:val="a0"/>
    <w:link w:val="10"/>
    <w:qFormat/>
    <w:rsid w:val="007A64E2"/>
    <w:pPr>
      <w:keepNext/>
      <w:numPr>
        <w:numId w:val="2"/>
      </w:numPr>
      <w:outlineLvl w:val="0"/>
    </w:pPr>
    <w:rPr>
      <w:rFonts w:ascii="Arial" w:eastAsia="ＭＳ ゴシック" w:hAnsi="Arial"/>
      <w:b/>
      <w:kern w:val="2"/>
      <w:sz w:val="24"/>
      <w:szCs w:val="20"/>
    </w:rPr>
  </w:style>
  <w:style w:type="paragraph" w:styleId="2">
    <w:name w:val="heading 2"/>
    <w:basedOn w:val="a"/>
    <w:next w:val="a0"/>
    <w:link w:val="20"/>
    <w:qFormat/>
    <w:rsid w:val="007A64E2"/>
    <w:pPr>
      <w:keepNext/>
      <w:numPr>
        <w:ilvl w:val="1"/>
        <w:numId w:val="2"/>
      </w:numPr>
      <w:ind w:left="318"/>
      <w:outlineLvl w:val="1"/>
    </w:pPr>
    <w:rPr>
      <w:rFonts w:ascii="Arial" w:eastAsia="ＭＳ ゴシック" w:hAnsi="Arial"/>
      <w:b/>
      <w:kern w:val="2"/>
      <w:szCs w:val="20"/>
    </w:rPr>
  </w:style>
  <w:style w:type="paragraph" w:styleId="3">
    <w:name w:val="heading 3"/>
    <w:basedOn w:val="a"/>
    <w:next w:val="a0"/>
    <w:link w:val="30"/>
    <w:qFormat/>
    <w:rsid w:val="007A64E2"/>
    <w:pPr>
      <w:keepNext/>
      <w:numPr>
        <w:ilvl w:val="2"/>
        <w:numId w:val="2"/>
      </w:numPr>
      <w:outlineLvl w:val="2"/>
    </w:pPr>
    <w:rPr>
      <w:rFonts w:ascii="Arial" w:eastAsia="ＭＳ ゴシック" w:hAnsi="Arial"/>
      <w:b/>
      <w:kern w:val="2"/>
      <w:szCs w:val="20"/>
    </w:rPr>
  </w:style>
  <w:style w:type="paragraph" w:styleId="4">
    <w:name w:val="heading 4"/>
    <w:basedOn w:val="a"/>
    <w:next w:val="a"/>
    <w:link w:val="40"/>
    <w:qFormat/>
    <w:rsid w:val="007A64E2"/>
    <w:pPr>
      <w:keepNext/>
      <w:numPr>
        <w:ilvl w:val="3"/>
        <w:numId w:val="2"/>
      </w:numPr>
      <w:outlineLvl w:val="3"/>
    </w:pPr>
    <w:rPr>
      <w:rFonts w:ascii="Arial" w:eastAsia="ＭＳ ゴシック" w:hAnsi="Arial"/>
      <w:b/>
      <w:kern w:val="2"/>
      <w:szCs w:val="20"/>
    </w:rPr>
  </w:style>
  <w:style w:type="paragraph" w:styleId="5">
    <w:name w:val="heading 5"/>
    <w:basedOn w:val="a"/>
    <w:next w:val="a"/>
    <w:link w:val="50"/>
    <w:qFormat/>
    <w:rsid w:val="007A64E2"/>
    <w:pPr>
      <w:keepNext/>
      <w:numPr>
        <w:ilvl w:val="4"/>
        <w:numId w:val="2"/>
      </w:numPr>
      <w:outlineLvl w:val="4"/>
    </w:pPr>
    <w:rPr>
      <w:rFonts w:ascii="Arial" w:eastAsia="ＭＳ ゴシック" w:hAnsi="Arial"/>
      <w:b/>
      <w:kern w:val="2"/>
      <w:szCs w:val="20"/>
    </w:rPr>
  </w:style>
  <w:style w:type="paragraph" w:styleId="6">
    <w:name w:val="heading 6"/>
    <w:basedOn w:val="a"/>
    <w:next w:val="a"/>
    <w:link w:val="60"/>
    <w:qFormat/>
    <w:rsid w:val="007A64E2"/>
    <w:pPr>
      <w:keepNext/>
      <w:numPr>
        <w:ilvl w:val="5"/>
        <w:numId w:val="2"/>
      </w:numPr>
      <w:outlineLvl w:val="5"/>
    </w:pPr>
    <w:rPr>
      <w:rFonts w:ascii="Arial" w:eastAsia="ＭＳ ゴシック" w:hAnsi="Arial"/>
      <w:b/>
      <w:kern w:val="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557B6"/>
    <w:pPr>
      <w:widowControl w:val="0"/>
      <w:jc w:val="both"/>
    </w:pPr>
  </w:style>
  <w:style w:type="paragraph" w:styleId="a5">
    <w:name w:val="header"/>
    <w:basedOn w:val="a"/>
    <w:link w:val="a6"/>
    <w:uiPriority w:val="99"/>
    <w:unhideWhenUsed/>
    <w:rsid w:val="00F906BF"/>
    <w:pPr>
      <w:tabs>
        <w:tab w:val="center" w:pos="4252"/>
        <w:tab w:val="right" w:pos="8504"/>
      </w:tabs>
      <w:snapToGrid w:val="0"/>
    </w:pPr>
  </w:style>
  <w:style w:type="character" w:customStyle="1" w:styleId="a6">
    <w:name w:val="ヘッダー (文字)"/>
    <w:basedOn w:val="a1"/>
    <w:link w:val="a5"/>
    <w:uiPriority w:val="99"/>
    <w:rsid w:val="00F906BF"/>
  </w:style>
  <w:style w:type="paragraph" w:styleId="a7">
    <w:name w:val="footer"/>
    <w:basedOn w:val="a"/>
    <w:link w:val="a8"/>
    <w:uiPriority w:val="99"/>
    <w:unhideWhenUsed/>
    <w:rsid w:val="00F906BF"/>
    <w:pPr>
      <w:tabs>
        <w:tab w:val="center" w:pos="4252"/>
        <w:tab w:val="right" w:pos="8504"/>
      </w:tabs>
      <w:snapToGrid w:val="0"/>
    </w:pPr>
  </w:style>
  <w:style w:type="character" w:customStyle="1" w:styleId="a8">
    <w:name w:val="フッター (文字)"/>
    <w:basedOn w:val="a1"/>
    <w:link w:val="a7"/>
    <w:uiPriority w:val="99"/>
    <w:rsid w:val="00F906BF"/>
  </w:style>
  <w:style w:type="character" w:styleId="a9">
    <w:name w:val="annotation reference"/>
    <w:basedOn w:val="a1"/>
    <w:uiPriority w:val="99"/>
    <w:semiHidden/>
    <w:unhideWhenUsed/>
    <w:rsid w:val="00F906BF"/>
    <w:rPr>
      <w:sz w:val="18"/>
      <w:szCs w:val="18"/>
    </w:rPr>
  </w:style>
  <w:style w:type="paragraph" w:styleId="aa">
    <w:name w:val="annotation text"/>
    <w:basedOn w:val="a"/>
    <w:link w:val="ab"/>
    <w:uiPriority w:val="99"/>
    <w:unhideWhenUsed/>
    <w:rsid w:val="00F906BF"/>
    <w:pPr>
      <w:jc w:val="left"/>
    </w:pPr>
  </w:style>
  <w:style w:type="character" w:customStyle="1" w:styleId="ab">
    <w:name w:val="コメント文字列 (文字)"/>
    <w:basedOn w:val="a1"/>
    <w:link w:val="aa"/>
    <w:uiPriority w:val="99"/>
    <w:rsid w:val="00F906BF"/>
  </w:style>
  <w:style w:type="paragraph" w:styleId="ac">
    <w:name w:val="annotation subject"/>
    <w:basedOn w:val="aa"/>
    <w:next w:val="aa"/>
    <w:link w:val="ad"/>
    <w:uiPriority w:val="99"/>
    <w:semiHidden/>
    <w:unhideWhenUsed/>
    <w:rsid w:val="00F906BF"/>
    <w:rPr>
      <w:b/>
      <w:bCs/>
    </w:rPr>
  </w:style>
  <w:style w:type="character" w:customStyle="1" w:styleId="ad">
    <w:name w:val="コメント内容 (文字)"/>
    <w:basedOn w:val="ab"/>
    <w:link w:val="ac"/>
    <w:uiPriority w:val="99"/>
    <w:semiHidden/>
    <w:rsid w:val="00F906BF"/>
    <w:rPr>
      <w:b/>
      <w:bCs/>
    </w:rPr>
  </w:style>
  <w:style w:type="paragraph" w:styleId="ae">
    <w:name w:val="Balloon Text"/>
    <w:basedOn w:val="a"/>
    <w:link w:val="af"/>
    <w:uiPriority w:val="99"/>
    <w:semiHidden/>
    <w:unhideWhenUsed/>
    <w:rsid w:val="00F906B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F906BF"/>
    <w:rPr>
      <w:rFonts w:asciiTheme="majorHAnsi" w:eastAsiaTheme="majorEastAsia" w:hAnsiTheme="majorHAnsi" w:cstheme="majorBidi"/>
      <w:sz w:val="18"/>
      <w:szCs w:val="18"/>
    </w:rPr>
  </w:style>
  <w:style w:type="paragraph" w:styleId="af0">
    <w:name w:val="List Paragraph"/>
    <w:basedOn w:val="a"/>
    <w:uiPriority w:val="34"/>
    <w:qFormat/>
    <w:rsid w:val="00A55072"/>
    <w:pPr>
      <w:ind w:leftChars="400" w:left="840"/>
    </w:pPr>
    <w:rPr>
      <w:rFonts w:eastAsiaTheme="minorEastAsia" w:cstheme="minorBidi"/>
      <w:kern w:val="2"/>
      <w:szCs w:val="22"/>
    </w:rPr>
  </w:style>
  <w:style w:type="character" w:customStyle="1" w:styleId="10">
    <w:name w:val="見出し 1 (文字)"/>
    <w:basedOn w:val="a1"/>
    <w:link w:val="1"/>
    <w:rsid w:val="007A64E2"/>
    <w:rPr>
      <w:rFonts w:ascii="Arial" w:eastAsia="ＭＳ ゴシック" w:hAnsi="Arial"/>
      <w:b/>
      <w:kern w:val="2"/>
      <w:sz w:val="24"/>
      <w:szCs w:val="20"/>
    </w:rPr>
  </w:style>
  <w:style w:type="character" w:customStyle="1" w:styleId="20">
    <w:name w:val="見出し 2 (文字)"/>
    <w:basedOn w:val="a1"/>
    <w:link w:val="2"/>
    <w:rsid w:val="007A64E2"/>
    <w:rPr>
      <w:rFonts w:ascii="Arial" w:eastAsia="ＭＳ ゴシック" w:hAnsi="Arial"/>
      <w:b/>
      <w:kern w:val="2"/>
      <w:szCs w:val="20"/>
    </w:rPr>
  </w:style>
  <w:style w:type="character" w:customStyle="1" w:styleId="30">
    <w:name w:val="見出し 3 (文字)"/>
    <w:basedOn w:val="a1"/>
    <w:link w:val="3"/>
    <w:rsid w:val="007A64E2"/>
    <w:rPr>
      <w:rFonts w:ascii="Arial" w:eastAsia="ＭＳ ゴシック" w:hAnsi="Arial"/>
      <w:b/>
      <w:kern w:val="2"/>
      <w:szCs w:val="20"/>
    </w:rPr>
  </w:style>
  <w:style w:type="character" w:customStyle="1" w:styleId="40">
    <w:name w:val="見出し 4 (文字)"/>
    <w:basedOn w:val="a1"/>
    <w:link w:val="4"/>
    <w:rsid w:val="007A64E2"/>
    <w:rPr>
      <w:rFonts w:ascii="Arial" w:eastAsia="ＭＳ ゴシック" w:hAnsi="Arial"/>
      <w:b/>
      <w:kern w:val="2"/>
      <w:szCs w:val="20"/>
    </w:rPr>
  </w:style>
  <w:style w:type="character" w:customStyle="1" w:styleId="50">
    <w:name w:val="見出し 5 (文字)"/>
    <w:basedOn w:val="a1"/>
    <w:link w:val="5"/>
    <w:rsid w:val="007A64E2"/>
    <w:rPr>
      <w:rFonts w:ascii="Arial" w:eastAsia="ＭＳ ゴシック" w:hAnsi="Arial"/>
      <w:b/>
      <w:kern w:val="2"/>
      <w:szCs w:val="20"/>
    </w:rPr>
  </w:style>
  <w:style w:type="character" w:customStyle="1" w:styleId="60">
    <w:name w:val="見出し 6 (文字)"/>
    <w:basedOn w:val="a1"/>
    <w:link w:val="6"/>
    <w:rsid w:val="007A64E2"/>
    <w:rPr>
      <w:rFonts w:ascii="Arial" w:eastAsia="ＭＳ ゴシック" w:hAnsi="Arial"/>
      <w:b/>
      <w:kern w:val="2"/>
      <w:szCs w:val="20"/>
    </w:rPr>
  </w:style>
  <w:style w:type="paragraph" w:styleId="a0">
    <w:name w:val="Normal Indent"/>
    <w:basedOn w:val="a"/>
    <w:uiPriority w:val="99"/>
    <w:semiHidden/>
    <w:unhideWhenUsed/>
    <w:rsid w:val="007A6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8D9D96F454754CA915F44F03D4683C" ma:contentTypeVersion="17" ma:contentTypeDescription="新しいドキュメントを作成します。" ma:contentTypeScope="" ma:versionID="2ebbb14023abb0ca8cd7a66173c230ab">
  <xsd:schema xmlns:xsd="http://www.w3.org/2001/XMLSchema" xmlns:xs="http://www.w3.org/2001/XMLSchema" xmlns:p="http://schemas.microsoft.com/office/2006/metadata/properties" xmlns:ns2="68a0b124-71b1-4cb6-849a-9c75894c7066" xmlns:ns3="3c841133-86b5-48cd-b79e-7f36f79267b8" targetNamespace="http://schemas.microsoft.com/office/2006/metadata/properties" ma:root="true" ma:fieldsID="95fbd8c77b51bf8b8bd1406db3a0df9e" ns2:_="" ns3:_="">
    <xsd:import namespace="68a0b124-71b1-4cb6-849a-9c75894c7066"/>
    <xsd:import namespace="3c841133-86b5-48cd-b79e-7f36f79267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124-71b1-4cb6-849a-9c75894c7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41133-86b5-48cd-b79e-7f36f79267b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c24cc9a-2266-4eec-a729-2311c05be676}" ma:internalName="TaxCatchAll" ma:showField="CatchAllData" ma:web="3c841133-86b5-48cd-b79e-7f36f7926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a0b124-71b1-4cb6-849a-9c75894c7066">
      <Terms xmlns="http://schemas.microsoft.com/office/infopath/2007/PartnerControls"/>
    </lcf76f155ced4ddcb4097134ff3c332f>
    <TaxCatchAll xmlns="3c841133-86b5-48cd-b79e-7f36f79267b8" xsi:nil="true"/>
  </documentManagement>
</p:properties>
</file>

<file path=customXml/itemProps1.xml><?xml version="1.0" encoding="utf-8"?>
<ds:datastoreItem xmlns:ds="http://schemas.openxmlformats.org/officeDocument/2006/customXml" ds:itemID="{01C650E6-BA19-41F4-AB16-843B51401A3F}">
  <ds:schemaRefs>
    <ds:schemaRef ds:uri="http://schemas.microsoft.com/sharepoint/v3/contenttype/forms"/>
  </ds:schemaRefs>
</ds:datastoreItem>
</file>

<file path=customXml/itemProps2.xml><?xml version="1.0" encoding="utf-8"?>
<ds:datastoreItem xmlns:ds="http://schemas.openxmlformats.org/officeDocument/2006/customXml" ds:itemID="{624A2D83-DADD-444E-A463-75BF0535F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124-71b1-4cb6-849a-9c75894c7066"/>
    <ds:schemaRef ds:uri="3c841133-86b5-48cd-b79e-7f36f7926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4647-BC56-4A7B-A8EC-86A71D7917D9}">
  <ds:schemaRefs>
    <ds:schemaRef ds:uri="http://schemas.microsoft.com/office/2006/metadata/properties"/>
    <ds:schemaRef ds:uri="http://schemas.microsoft.com/office/infopath/2007/PartnerControls"/>
    <ds:schemaRef ds:uri="68a0b124-71b1-4cb6-849a-9c75894c7066"/>
    <ds:schemaRef ds:uri="3c841133-86b5-48cd-b79e-7f36f79267b8"/>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水嶋 啓</dc:creator>
  <cp:lastModifiedBy>tak_saijyou2024@nahaport.jp</cp:lastModifiedBy>
  <cp:revision>10</cp:revision>
  <cp:lastPrinted>2024-06-19T23:38:00Z</cp:lastPrinted>
  <dcterms:created xsi:type="dcterms:W3CDTF">2024-05-07T11:23:00Z</dcterms:created>
  <dcterms:modified xsi:type="dcterms:W3CDTF">2024-06-25T01:40:00Z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0x0101002C8D9D96F454754CA915F44F03D4683C</vt:lpwstr>
  </property>
</Properties>
</file>