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DE6" w:rsidRDefault="003849E9" w:rsidP="007B7D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:rsidR="007B7DE6" w:rsidRDefault="007B7DE6" w:rsidP="007B7DE6"/>
    <w:p w:rsidR="005A53BA" w:rsidRDefault="005A53BA" w:rsidP="007B7DE6"/>
    <w:p w:rsidR="00512732" w:rsidRPr="0004552F" w:rsidRDefault="003D2A98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:rsidR="00F2291F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D2A98">
        <w:rPr>
          <w:rFonts w:ascii="ＭＳ ゴシック" w:eastAsia="ＭＳ ゴシック" w:hAnsi="ＭＳ ゴシック" w:hint="eastAsia"/>
          <w:sz w:val="24"/>
          <w:szCs w:val="24"/>
        </w:rPr>
        <w:t xml:space="preserve">　玉城康裕　殿</w:t>
      </w:r>
    </w:p>
    <w:p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</w:p>
    <w:p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512732" w:rsidRDefault="003849E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F229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</w:t>
      </w:r>
      <w:r w:rsidR="003D2A9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港湾BCPマネジメント計画書作成業務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:rsidR="00A44A10" w:rsidRDefault="00A44A10"/>
        </w:tc>
      </w:tr>
    </w:tbl>
    <w:p w:rsidR="00512732" w:rsidRPr="004E7668" w:rsidRDefault="00512732" w:rsidP="00B305DC"/>
    <w:sectPr w:rsidR="00512732" w:rsidRPr="004E7668" w:rsidSect="007F1341">
      <w:pgSz w:w="11906" w:h="16838" w:code="9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D67" w:rsidRDefault="00092D67" w:rsidP="00A70C43">
      <w:r>
        <w:separator/>
      </w:r>
    </w:p>
  </w:endnote>
  <w:endnote w:type="continuationSeparator" w:id="0">
    <w:p w:rsidR="00092D67" w:rsidRDefault="00092D67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D67" w:rsidRDefault="00092D67" w:rsidP="00A70C43">
      <w:r>
        <w:separator/>
      </w:r>
    </w:p>
  </w:footnote>
  <w:footnote w:type="continuationSeparator" w:id="0">
    <w:p w:rsidR="00092D67" w:rsidRDefault="00092D67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9E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2A98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291F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29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nob_azuma</cp:lastModifiedBy>
  <cp:revision>4</cp:revision>
  <cp:lastPrinted>2019-08-05T04:39:00Z</cp:lastPrinted>
  <dcterms:created xsi:type="dcterms:W3CDTF">2018-10-22T06:25:00Z</dcterms:created>
  <dcterms:modified xsi:type="dcterms:W3CDTF">2019-08-05T04:40:00Z</dcterms:modified>
</cp:coreProperties>
</file>